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8F9" w:rsidRPr="00CC5894" w:rsidRDefault="00CC71CD" w:rsidP="00CC71CD">
      <w:pPr>
        <w:jc w:val="center"/>
        <w:rPr>
          <w:rFonts w:ascii="Garamond" w:hAnsi="Garamond" w:cs="Times New Roman"/>
          <w:b/>
          <w:sz w:val="36"/>
          <w:szCs w:val="36"/>
        </w:rPr>
      </w:pPr>
      <w:r w:rsidRPr="00CC5894">
        <w:rPr>
          <w:rFonts w:ascii="Garamond" w:hAnsi="Garamond" w:cs="Times New Roman"/>
          <w:b/>
          <w:sz w:val="36"/>
          <w:szCs w:val="36"/>
        </w:rPr>
        <w:t>USNESEN</w:t>
      </w:r>
      <w:r w:rsidR="00EC28F9" w:rsidRPr="00CC5894">
        <w:rPr>
          <w:rFonts w:ascii="Garamond" w:hAnsi="Garamond" w:cs="Times New Roman"/>
          <w:b/>
          <w:sz w:val="36"/>
          <w:szCs w:val="36"/>
        </w:rPr>
        <w:t>Í</w:t>
      </w:r>
    </w:p>
    <w:p w:rsidR="006C76BE" w:rsidRPr="00CC5894" w:rsidRDefault="00EC28F9" w:rsidP="00CC71CD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 xml:space="preserve">Okresní soud v Českých Budějovicích rozhodl dne </w:t>
      </w:r>
      <w:r w:rsidR="00E00F13" w:rsidRPr="00CC5894">
        <w:rPr>
          <w:rFonts w:ascii="Garamond" w:hAnsi="Garamond" w:cs="Times New Roman"/>
          <w:sz w:val="24"/>
          <w:szCs w:val="24"/>
        </w:rPr>
        <w:t>2. ledna</w:t>
      </w:r>
      <w:r w:rsidR="00EF0C79" w:rsidRPr="00CC5894">
        <w:rPr>
          <w:rFonts w:ascii="Garamond" w:hAnsi="Garamond" w:cs="Times New Roman"/>
          <w:sz w:val="24"/>
          <w:szCs w:val="24"/>
        </w:rPr>
        <w:t xml:space="preserve"> 2020</w:t>
      </w:r>
      <w:r w:rsidRPr="00CC5894">
        <w:rPr>
          <w:rFonts w:ascii="Garamond" w:hAnsi="Garamond" w:cs="Times New Roman"/>
          <w:sz w:val="24"/>
          <w:szCs w:val="24"/>
        </w:rPr>
        <w:t xml:space="preserve"> v trestní věci </w:t>
      </w:r>
      <w:r w:rsidR="006C76BE" w:rsidRPr="00CC5894">
        <w:rPr>
          <w:rFonts w:ascii="Garamond" w:hAnsi="Garamond" w:cs="Times New Roman"/>
          <w:sz w:val="24"/>
          <w:szCs w:val="24"/>
        </w:rPr>
        <w:t>odsouzených</w:t>
      </w:r>
    </w:p>
    <w:p w:rsidR="006C76BE" w:rsidRPr="00CC5894" w:rsidRDefault="00CC5894" w:rsidP="00C877DB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Garamond" w:hAnsi="Garamond" w:cs="Times New Roman"/>
          <w:b/>
          <w:sz w:val="24"/>
          <w:szCs w:val="24"/>
        </w:rPr>
      </w:pPr>
      <w:proofErr w:type="spellStart"/>
      <w:r>
        <w:rPr>
          <w:rFonts w:ascii="Garamond" w:eastAsia="Times New Roman" w:hAnsi="Garamond"/>
          <w:b/>
          <w:sz w:val="24"/>
          <w:szCs w:val="24"/>
        </w:rPr>
        <w:t>Rxx</w:t>
      </w:r>
      <w:proofErr w:type="spellEnd"/>
      <w:r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eastAsia="Times New Roman" w:hAnsi="Garamond"/>
          <w:b/>
          <w:sz w:val="24"/>
          <w:szCs w:val="24"/>
        </w:rPr>
        <w:t>Rxx</w:t>
      </w:r>
      <w:proofErr w:type="spellEnd"/>
      <w:r>
        <w:rPr>
          <w:rFonts w:ascii="Garamond" w:eastAsia="Times New Roman" w:hAnsi="Garamond"/>
          <w:sz w:val="24"/>
          <w:szCs w:val="24"/>
        </w:rPr>
        <w:t xml:space="preserve">, narozeného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>
        <w:rPr>
          <w:rFonts w:ascii="Garamond" w:eastAsia="Times New Roman" w:hAnsi="Garamond"/>
          <w:sz w:val="24"/>
          <w:szCs w:val="24"/>
        </w:rPr>
        <w:t xml:space="preserve"> v 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 w:rsidR="006C76BE" w:rsidRPr="00CC5894">
        <w:rPr>
          <w:rFonts w:ascii="Garamond" w:eastAsia="Times New Roman" w:hAnsi="Garamond"/>
          <w:sz w:val="24"/>
          <w:szCs w:val="24"/>
        </w:rPr>
        <w:t>, st</w:t>
      </w:r>
      <w:r>
        <w:rPr>
          <w:rFonts w:ascii="Garamond" w:eastAsia="Times New Roman" w:hAnsi="Garamond"/>
          <w:sz w:val="24"/>
          <w:szCs w:val="24"/>
        </w:rPr>
        <w:t xml:space="preserve">átního občana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 w:rsidR="006C76BE" w:rsidRPr="00CC5894">
        <w:rPr>
          <w:rFonts w:ascii="Garamond" w:eastAsia="Times New Roman" w:hAnsi="Garamond"/>
          <w:sz w:val="24"/>
          <w:szCs w:val="24"/>
        </w:rPr>
        <w:t xml:space="preserve">, </w:t>
      </w:r>
      <w:proofErr w:type="spellStart"/>
      <w:r w:rsidR="006C76BE" w:rsidRPr="00CC5894">
        <w:rPr>
          <w:rFonts w:ascii="Garamond" w:eastAsia="Times New Roman" w:hAnsi="Garamond"/>
          <w:sz w:val="24"/>
          <w:szCs w:val="24"/>
        </w:rPr>
        <w:t>trv</w:t>
      </w:r>
      <w:proofErr w:type="spellEnd"/>
      <w:r w:rsidR="006C76BE" w:rsidRPr="00CC5894">
        <w:rPr>
          <w:rFonts w:ascii="Garamond" w:eastAsia="Times New Roman" w:hAnsi="Garamond"/>
          <w:sz w:val="24"/>
          <w:szCs w:val="24"/>
        </w:rPr>
        <w:t xml:space="preserve">.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>
        <w:rPr>
          <w:rFonts w:ascii="Garamond" w:eastAsia="Times New Roman" w:hAnsi="Garamond"/>
          <w:sz w:val="24"/>
          <w:szCs w:val="24"/>
        </w:rPr>
        <w:t xml:space="preserve"> </w:t>
      </w:r>
      <w:r w:rsidR="006C76BE" w:rsidRPr="00CC5894">
        <w:rPr>
          <w:rFonts w:ascii="Garamond" w:eastAsia="Times New Roman" w:hAnsi="Garamond"/>
          <w:sz w:val="24"/>
          <w:szCs w:val="24"/>
        </w:rPr>
        <w:t>a</w:t>
      </w:r>
    </w:p>
    <w:p w:rsidR="006C76BE" w:rsidRPr="00CC5894" w:rsidRDefault="00CC5894" w:rsidP="00C877DB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Garamond" w:hAnsi="Garamond" w:cs="Times New Roman"/>
          <w:b/>
          <w:sz w:val="24"/>
          <w:szCs w:val="24"/>
        </w:rPr>
      </w:pPr>
      <w:proofErr w:type="spellStart"/>
      <w:r>
        <w:rPr>
          <w:rFonts w:ascii="Garamond" w:eastAsia="Times New Roman" w:hAnsi="Garamond"/>
          <w:b/>
          <w:sz w:val="24"/>
          <w:szCs w:val="24"/>
        </w:rPr>
        <w:t>Lxx</w:t>
      </w:r>
      <w:proofErr w:type="spellEnd"/>
      <w:r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eastAsia="Times New Roman" w:hAnsi="Garamond"/>
          <w:b/>
          <w:sz w:val="24"/>
          <w:szCs w:val="24"/>
        </w:rPr>
        <w:t>Fxx</w:t>
      </w:r>
      <w:proofErr w:type="spellEnd"/>
      <w:r w:rsidR="00EF0C79" w:rsidRPr="00CC5894">
        <w:rPr>
          <w:rFonts w:ascii="Garamond" w:hAnsi="Garamond"/>
          <w:b/>
          <w:sz w:val="24"/>
          <w:szCs w:val="24"/>
        </w:rPr>
        <w:t xml:space="preserve">, </w:t>
      </w:r>
      <w:r w:rsidR="006C76BE" w:rsidRPr="00CC5894">
        <w:rPr>
          <w:rFonts w:ascii="Garamond" w:hAnsi="Garamond"/>
          <w:sz w:val="24"/>
          <w:szCs w:val="24"/>
        </w:rPr>
        <w:t>narozené</w:t>
      </w:r>
      <w:r w:rsidR="00EF0C79" w:rsidRPr="00CC5894">
        <w:rPr>
          <w:rFonts w:ascii="Garamond" w:hAnsi="Garamond"/>
          <w:sz w:val="24"/>
          <w:szCs w:val="24"/>
        </w:rPr>
        <w:t xml:space="preserve">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>
        <w:rPr>
          <w:rFonts w:ascii="Garamond" w:eastAsia="Times New Roman" w:hAnsi="Garamond"/>
          <w:sz w:val="24"/>
          <w:szCs w:val="24"/>
        </w:rPr>
        <w:t xml:space="preserve"> v 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>
        <w:rPr>
          <w:rFonts w:ascii="Garamond" w:eastAsia="Times New Roman" w:hAnsi="Garamond"/>
          <w:sz w:val="24"/>
          <w:szCs w:val="24"/>
        </w:rPr>
        <w:t xml:space="preserve">,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 w:rsidR="00E00F13" w:rsidRPr="00CC5894">
        <w:rPr>
          <w:rFonts w:ascii="Garamond" w:eastAsia="Times New Roman" w:hAnsi="Garamond"/>
          <w:sz w:val="24"/>
          <w:szCs w:val="24"/>
        </w:rPr>
        <w:t>, státní občanky</w:t>
      </w:r>
      <w:r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 w:rsidR="006C76BE" w:rsidRPr="00CC5894">
        <w:rPr>
          <w:rFonts w:ascii="Garamond" w:eastAsia="Times New Roman" w:hAnsi="Garamond"/>
          <w:sz w:val="24"/>
          <w:szCs w:val="24"/>
        </w:rPr>
        <w:t xml:space="preserve">, </w:t>
      </w:r>
      <w:proofErr w:type="spellStart"/>
      <w:r w:rsidR="006C76BE" w:rsidRPr="00CC5894">
        <w:rPr>
          <w:rFonts w:ascii="Garamond" w:eastAsia="Times New Roman" w:hAnsi="Garamond"/>
          <w:sz w:val="24"/>
          <w:szCs w:val="24"/>
        </w:rPr>
        <w:t>trv</w:t>
      </w:r>
      <w:proofErr w:type="spellEnd"/>
      <w:r w:rsidR="006C76BE" w:rsidRPr="00CC5894">
        <w:rPr>
          <w:rFonts w:ascii="Garamond" w:eastAsia="Times New Roman" w:hAnsi="Garamond"/>
          <w:sz w:val="24"/>
          <w:szCs w:val="24"/>
        </w:rPr>
        <w:t>.</w:t>
      </w:r>
      <w:r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>
        <w:rPr>
          <w:rFonts w:ascii="Garamond" w:eastAsia="Times New Roman" w:hAnsi="Garamond"/>
          <w:sz w:val="24"/>
          <w:szCs w:val="24"/>
        </w:rPr>
        <w:t>xx</w:t>
      </w:r>
      <w:proofErr w:type="spellEnd"/>
      <w:r w:rsidR="007E6967" w:rsidRPr="00CC5894">
        <w:rPr>
          <w:rFonts w:ascii="Garamond" w:hAnsi="Garamond" w:cs="Times New Roman"/>
          <w:sz w:val="24"/>
          <w:szCs w:val="24"/>
        </w:rPr>
        <w:t xml:space="preserve">, </w:t>
      </w:r>
    </w:p>
    <w:p w:rsidR="006C76BE" w:rsidRPr="00CC5894" w:rsidRDefault="006C76BE" w:rsidP="006C76B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CC5894">
        <w:rPr>
          <w:rFonts w:ascii="Garamond" w:hAnsi="Garamond"/>
          <w:sz w:val="24"/>
          <w:szCs w:val="24"/>
        </w:rPr>
        <w:t xml:space="preserve">v řízení dle § 350h odst. 1 </w:t>
      </w:r>
      <w:proofErr w:type="spellStart"/>
      <w:r w:rsidRPr="00CC5894">
        <w:rPr>
          <w:rFonts w:ascii="Garamond" w:hAnsi="Garamond"/>
          <w:sz w:val="24"/>
          <w:szCs w:val="24"/>
        </w:rPr>
        <w:t>tr</w:t>
      </w:r>
      <w:proofErr w:type="spellEnd"/>
      <w:r w:rsidRPr="00CC5894">
        <w:rPr>
          <w:rFonts w:ascii="Garamond" w:hAnsi="Garamond"/>
          <w:sz w:val="24"/>
          <w:szCs w:val="24"/>
        </w:rPr>
        <w:t xml:space="preserve">. </w:t>
      </w:r>
      <w:proofErr w:type="gramStart"/>
      <w:r w:rsidRPr="00CC5894">
        <w:rPr>
          <w:rFonts w:ascii="Garamond" w:hAnsi="Garamond"/>
          <w:sz w:val="24"/>
          <w:szCs w:val="24"/>
        </w:rPr>
        <w:t>řádu</w:t>
      </w:r>
      <w:proofErr w:type="gramEnd"/>
      <w:r w:rsidRPr="00CC5894">
        <w:rPr>
          <w:rFonts w:ascii="Garamond" w:hAnsi="Garamond"/>
          <w:sz w:val="24"/>
          <w:szCs w:val="24"/>
        </w:rPr>
        <w:t xml:space="preserve"> </w:t>
      </w:r>
    </w:p>
    <w:p w:rsidR="00EC28F9" w:rsidRPr="00CC5894" w:rsidRDefault="007E6967" w:rsidP="006C76BE">
      <w:pPr>
        <w:spacing w:after="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CC5894">
        <w:rPr>
          <w:rFonts w:ascii="Garamond" w:hAnsi="Garamond"/>
          <w:sz w:val="24"/>
          <w:szCs w:val="24"/>
        </w:rPr>
        <w:t>takto</w:t>
      </w:r>
      <w:r w:rsidR="00EC28F9" w:rsidRPr="00CC5894">
        <w:rPr>
          <w:rFonts w:ascii="Garamond" w:hAnsi="Garamond"/>
          <w:sz w:val="24"/>
          <w:szCs w:val="24"/>
        </w:rPr>
        <w:t>:</w:t>
      </w:r>
    </w:p>
    <w:p w:rsidR="00EC28F9" w:rsidRPr="00CC5894" w:rsidRDefault="00EC28F9" w:rsidP="00EC28F9">
      <w:pPr>
        <w:spacing w:after="0" w:line="240" w:lineRule="auto"/>
        <w:ind w:left="2832" w:firstLine="708"/>
        <w:jc w:val="both"/>
        <w:rPr>
          <w:rFonts w:ascii="Garamond" w:hAnsi="Garamond" w:cs="Times New Roman"/>
          <w:sz w:val="24"/>
          <w:szCs w:val="24"/>
        </w:rPr>
      </w:pPr>
    </w:p>
    <w:p w:rsidR="00EC28F9" w:rsidRPr="00CC5894" w:rsidRDefault="00EC28F9" w:rsidP="005217C7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 xml:space="preserve">Podle § </w:t>
      </w:r>
      <w:r w:rsidR="006C76BE" w:rsidRPr="00CC5894">
        <w:rPr>
          <w:rFonts w:ascii="Garamond" w:hAnsi="Garamond" w:cs="Times New Roman"/>
          <w:sz w:val="24"/>
          <w:szCs w:val="24"/>
        </w:rPr>
        <w:t>350h odst. 1</w:t>
      </w:r>
      <w:r w:rsidRPr="00CC589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CC5894">
        <w:rPr>
          <w:rFonts w:ascii="Garamond" w:hAnsi="Garamond" w:cs="Times New Roman"/>
          <w:sz w:val="24"/>
          <w:szCs w:val="24"/>
        </w:rPr>
        <w:t>tr</w:t>
      </w:r>
      <w:proofErr w:type="spellEnd"/>
      <w:r w:rsidRPr="00CC5894">
        <w:rPr>
          <w:rFonts w:ascii="Garamond" w:hAnsi="Garamond" w:cs="Times New Roman"/>
          <w:sz w:val="24"/>
          <w:szCs w:val="24"/>
        </w:rPr>
        <w:t xml:space="preserve">. řádu </w:t>
      </w:r>
      <w:r w:rsidR="006C76BE" w:rsidRPr="00CC5894">
        <w:rPr>
          <w:rFonts w:ascii="Garamond" w:hAnsi="Garamond" w:cs="Times New Roman"/>
          <w:sz w:val="24"/>
          <w:szCs w:val="24"/>
        </w:rPr>
        <w:t xml:space="preserve">se odsouzenému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Rxx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Rxx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, narozenému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 v 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xx</w:t>
      </w:r>
      <w:proofErr w:type="spellEnd"/>
      <w:r w:rsidRPr="00CC5894">
        <w:rPr>
          <w:rFonts w:ascii="Garamond" w:hAnsi="Garamond" w:cs="Times New Roman"/>
          <w:sz w:val="24"/>
          <w:szCs w:val="24"/>
        </w:rPr>
        <w:t xml:space="preserve">, </w:t>
      </w:r>
      <w:r w:rsidR="006C76BE" w:rsidRPr="00CC5894">
        <w:rPr>
          <w:rFonts w:ascii="Garamond" w:hAnsi="Garamond" w:cs="Times New Roman"/>
          <w:sz w:val="24"/>
          <w:szCs w:val="24"/>
        </w:rPr>
        <w:t xml:space="preserve">a odsouzené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Lxx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Fxx</w:t>
      </w:r>
      <w:proofErr w:type="spellEnd"/>
      <w:r w:rsidR="006C76BE" w:rsidRPr="00CC5894">
        <w:rPr>
          <w:rFonts w:ascii="Garamond" w:hAnsi="Garamond"/>
          <w:b/>
          <w:sz w:val="24"/>
          <w:szCs w:val="24"/>
        </w:rPr>
        <w:t xml:space="preserve">, </w:t>
      </w:r>
      <w:r w:rsidR="006C76BE" w:rsidRPr="00CC5894">
        <w:rPr>
          <w:rFonts w:ascii="Garamond" w:hAnsi="Garamond"/>
          <w:sz w:val="24"/>
          <w:szCs w:val="24"/>
        </w:rPr>
        <w:t xml:space="preserve">narozené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 v 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xx</w:t>
      </w:r>
      <w:proofErr w:type="spellEnd"/>
      <w:r w:rsidR="006C76BE" w:rsidRPr="00CC5894">
        <w:rPr>
          <w:rFonts w:ascii="Garamond" w:hAnsi="Garamond" w:cs="Times New Roman"/>
          <w:sz w:val="24"/>
          <w:szCs w:val="24"/>
        </w:rPr>
        <w:t xml:space="preserve"> </w:t>
      </w:r>
      <w:r w:rsidR="006C76BE" w:rsidRPr="00CC5894">
        <w:rPr>
          <w:rFonts w:ascii="Garamond" w:hAnsi="Garamond" w:cs="Times New Roman"/>
          <w:b/>
          <w:sz w:val="24"/>
          <w:szCs w:val="24"/>
        </w:rPr>
        <w:t xml:space="preserve">přerušuje na dobu od 18. 6. 2020 do </w:t>
      </w:r>
      <w:r w:rsidR="00290505" w:rsidRPr="00CC5894">
        <w:rPr>
          <w:rFonts w:ascii="Garamond" w:hAnsi="Garamond" w:cs="Times New Roman"/>
          <w:b/>
          <w:sz w:val="24"/>
          <w:szCs w:val="24"/>
        </w:rPr>
        <w:t>19</w:t>
      </w:r>
      <w:r w:rsidR="006C76BE" w:rsidRPr="00CC5894">
        <w:rPr>
          <w:rFonts w:ascii="Garamond" w:hAnsi="Garamond" w:cs="Times New Roman"/>
          <w:b/>
          <w:sz w:val="24"/>
          <w:szCs w:val="24"/>
        </w:rPr>
        <w:t>. 6. 2020 výkon trestu  vyhoštění</w:t>
      </w:r>
      <w:r w:rsidR="006C76BE" w:rsidRPr="00CC5894">
        <w:rPr>
          <w:rFonts w:ascii="Garamond" w:hAnsi="Garamond" w:cs="Times New Roman"/>
          <w:sz w:val="24"/>
          <w:szCs w:val="24"/>
        </w:rPr>
        <w:t xml:space="preserve">, který jim byl uložen trestním příkazem Okresního soudu v Českých Budějovicích </w:t>
      </w:r>
      <w:r w:rsidRPr="00CC5894">
        <w:rPr>
          <w:rFonts w:ascii="Garamond" w:hAnsi="Garamond" w:cs="Times New Roman"/>
          <w:sz w:val="24"/>
          <w:szCs w:val="24"/>
        </w:rPr>
        <w:t xml:space="preserve">ze dne </w:t>
      </w:r>
      <w:r w:rsidR="006C76BE" w:rsidRPr="00CC5894">
        <w:rPr>
          <w:rFonts w:ascii="Garamond" w:hAnsi="Garamond"/>
          <w:sz w:val="24"/>
          <w:szCs w:val="24"/>
        </w:rPr>
        <w:t>12. 11. 2017</w:t>
      </w:r>
      <w:r w:rsidRPr="00CC5894">
        <w:rPr>
          <w:rFonts w:ascii="Garamond" w:hAnsi="Garamond" w:cs="Times New Roman"/>
          <w:sz w:val="24"/>
          <w:szCs w:val="24"/>
        </w:rPr>
        <w:t xml:space="preserve">, </w:t>
      </w:r>
      <w:proofErr w:type="gramStart"/>
      <w:r w:rsidRPr="00CC5894">
        <w:rPr>
          <w:rFonts w:ascii="Garamond" w:hAnsi="Garamond" w:cs="Times New Roman"/>
          <w:sz w:val="24"/>
          <w:szCs w:val="24"/>
        </w:rPr>
        <w:t>č.j.</w:t>
      </w:r>
      <w:proofErr w:type="gramEnd"/>
      <w:r w:rsidRPr="00CC5894">
        <w:rPr>
          <w:rFonts w:ascii="Garamond" w:hAnsi="Garamond" w:cs="Times New Roman"/>
          <w:sz w:val="24"/>
          <w:szCs w:val="24"/>
        </w:rPr>
        <w:t xml:space="preserve"> </w:t>
      </w:r>
      <w:r w:rsidR="006C76BE" w:rsidRPr="00CC5894">
        <w:rPr>
          <w:rFonts w:ascii="Garamond" w:hAnsi="Garamond"/>
          <w:bCs/>
          <w:sz w:val="24"/>
          <w:szCs w:val="24"/>
        </w:rPr>
        <w:t>38 T 162/2017- 76, který nabyl právní moci dne 12. 11. 2017</w:t>
      </w:r>
      <w:r w:rsidRPr="00CC5894">
        <w:rPr>
          <w:rFonts w:ascii="Garamond" w:hAnsi="Garamond" w:cs="Times New Roman"/>
          <w:sz w:val="24"/>
          <w:szCs w:val="24"/>
        </w:rPr>
        <w:t xml:space="preserve">.  </w:t>
      </w:r>
    </w:p>
    <w:p w:rsidR="00EC28F9" w:rsidRPr="00CC5894" w:rsidRDefault="00EC28F9" w:rsidP="00CC71CD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EC28F9" w:rsidRPr="00CC5894" w:rsidRDefault="00CC71CD" w:rsidP="00EC28F9">
      <w:pPr>
        <w:spacing w:after="0" w:line="240" w:lineRule="auto"/>
        <w:ind w:left="2832" w:firstLine="708"/>
        <w:jc w:val="both"/>
        <w:rPr>
          <w:rFonts w:ascii="Garamond" w:hAnsi="Garamond" w:cs="Times New Roman"/>
          <w:b/>
          <w:sz w:val="24"/>
          <w:szCs w:val="24"/>
        </w:rPr>
      </w:pPr>
      <w:r w:rsidRPr="00CC5894">
        <w:rPr>
          <w:rFonts w:ascii="Garamond" w:hAnsi="Garamond" w:cs="Times New Roman"/>
          <w:b/>
          <w:sz w:val="24"/>
          <w:szCs w:val="24"/>
        </w:rPr>
        <w:t>Odůvodnění</w:t>
      </w:r>
      <w:r w:rsidR="00EC28F9" w:rsidRPr="00CC5894">
        <w:rPr>
          <w:rFonts w:ascii="Garamond" w:hAnsi="Garamond" w:cs="Times New Roman"/>
          <w:b/>
          <w:sz w:val="24"/>
          <w:szCs w:val="24"/>
        </w:rPr>
        <w:t>:</w:t>
      </w:r>
    </w:p>
    <w:p w:rsidR="00EC28F9" w:rsidRPr="00CC5894" w:rsidRDefault="00EC28F9" w:rsidP="00EC28F9">
      <w:pPr>
        <w:spacing w:after="0" w:line="240" w:lineRule="auto"/>
        <w:ind w:left="2832" w:firstLine="708"/>
        <w:jc w:val="both"/>
        <w:rPr>
          <w:rFonts w:ascii="Garamond" w:hAnsi="Garamond" w:cs="Times New Roman"/>
          <w:b/>
          <w:sz w:val="24"/>
          <w:szCs w:val="24"/>
        </w:rPr>
      </w:pPr>
    </w:p>
    <w:p w:rsidR="006C76BE" w:rsidRPr="00CC5894" w:rsidRDefault="006C76BE" w:rsidP="006C76BE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 xml:space="preserve">Trestním příkazem Okresního soudu v Českých Budějovicích ze dne </w:t>
      </w:r>
      <w:r w:rsidRPr="00CC5894">
        <w:rPr>
          <w:rFonts w:ascii="Garamond" w:hAnsi="Garamond"/>
          <w:sz w:val="24"/>
          <w:szCs w:val="24"/>
        </w:rPr>
        <w:t>12. 11. 2017</w:t>
      </w:r>
      <w:r w:rsidRPr="00CC5894">
        <w:rPr>
          <w:rFonts w:ascii="Garamond" w:hAnsi="Garamond" w:cs="Times New Roman"/>
          <w:sz w:val="24"/>
          <w:szCs w:val="24"/>
        </w:rPr>
        <w:t xml:space="preserve">, </w:t>
      </w:r>
      <w:proofErr w:type="gramStart"/>
      <w:r w:rsidRPr="00CC5894">
        <w:rPr>
          <w:rFonts w:ascii="Garamond" w:hAnsi="Garamond" w:cs="Times New Roman"/>
          <w:sz w:val="24"/>
          <w:szCs w:val="24"/>
        </w:rPr>
        <w:t>č.j.</w:t>
      </w:r>
      <w:proofErr w:type="gramEnd"/>
      <w:r w:rsidRPr="00CC5894">
        <w:rPr>
          <w:rFonts w:ascii="Garamond" w:hAnsi="Garamond" w:cs="Times New Roman"/>
          <w:sz w:val="24"/>
          <w:szCs w:val="24"/>
        </w:rPr>
        <w:t xml:space="preserve"> </w:t>
      </w:r>
      <w:r w:rsidRPr="00CC5894">
        <w:rPr>
          <w:rFonts w:ascii="Garamond" w:hAnsi="Garamond"/>
          <w:bCs/>
          <w:sz w:val="24"/>
          <w:szCs w:val="24"/>
        </w:rPr>
        <w:t xml:space="preserve">38 T 162/2017- 76, který nabyl právní moci dne 12. 11. 2017, byli odsouzení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Rxx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Rxx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, gen. shora, a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Lxx</w:t>
      </w:r>
      <w:proofErr w:type="spellEnd"/>
      <w:r w:rsidR="00CC5894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="00CC5894">
        <w:rPr>
          <w:rFonts w:ascii="Garamond" w:eastAsia="Times New Roman" w:hAnsi="Garamond"/>
          <w:sz w:val="24"/>
          <w:szCs w:val="24"/>
        </w:rPr>
        <w:t>Fxx</w:t>
      </w:r>
      <w:proofErr w:type="spellEnd"/>
      <w:r w:rsidRPr="00CC5894">
        <w:rPr>
          <w:rFonts w:ascii="Garamond" w:eastAsia="Times New Roman" w:hAnsi="Garamond"/>
          <w:sz w:val="24"/>
          <w:szCs w:val="24"/>
        </w:rPr>
        <w:t xml:space="preserve">, gen. shora, uznáni vinnými </w:t>
      </w:r>
      <w:r w:rsidRPr="00CC5894">
        <w:rPr>
          <w:rFonts w:ascii="Garamond" w:eastAsia="Times New Roman" w:hAnsi="Garamond"/>
          <w:color w:val="000000"/>
          <w:sz w:val="24"/>
          <w:szCs w:val="24"/>
        </w:rPr>
        <w:t>přečinem výtržnictví podle § 358 odst. 1 trestního zákoníku ve formě spolupachatelství podle § 23 trestního zákoníku a byl jim oběma uložen trest odnětí svobody ve výměře 10 měsíců, jehož výkon byl podmíněně odložen na zkušební dobu v trvání 30 měsíců, jakož dále trest vyhoštění z území České republiky ve výměře 3 let</w:t>
      </w:r>
      <w:r w:rsidR="00C877DB" w:rsidRPr="00CC5894">
        <w:rPr>
          <w:rFonts w:ascii="Garamond" w:eastAsia="Times New Roman" w:hAnsi="Garamond"/>
          <w:color w:val="000000"/>
          <w:sz w:val="24"/>
          <w:szCs w:val="24"/>
        </w:rPr>
        <w:t xml:space="preserve">, </w:t>
      </w:r>
      <w:r w:rsidR="00290505" w:rsidRPr="00CC5894">
        <w:rPr>
          <w:rFonts w:ascii="Garamond" w:eastAsia="Times New Roman" w:hAnsi="Garamond"/>
          <w:color w:val="000000"/>
          <w:sz w:val="24"/>
          <w:szCs w:val="24"/>
        </w:rPr>
        <w:t xml:space="preserve">který běží </w:t>
      </w:r>
      <w:r w:rsidR="00C877DB" w:rsidRPr="00CC5894">
        <w:rPr>
          <w:rFonts w:ascii="Garamond" w:eastAsia="Times New Roman" w:hAnsi="Garamond"/>
          <w:color w:val="000000"/>
          <w:sz w:val="24"/>
          <w:szCs w:val="24"/>
        </w:rPr>
        <w:t>od 12. 11. 2017 do 12. 11. 2020</w:t>
      </w:r>
      <w:r w:rsidRPr="00CC5894">
        <w:rPr>
          <w:rFonts w:ascii="Garamond" w:eastAsia="Times New Roman" w:hAnsi="Garamond"/>
          <w:color w:val="000000"/>
          <w:sz w:val="24"/>
          <w:szCs w:val="24"/>
        </w:rPr>
        <w:t xml:space="preserve">. </w:t>
      </w:r>
    </w:p>
    <w:p w:rsidR="007E6967" w:rsidRPr="00CC5894" w:rsidRDefault="007E6967" w:rsidP="005217C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EC28F9" w:rsidRPr="00CC5894" w:rsidRDefault="00290505" w:rsidP="005217C7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 xml:space="preserve">Soud za účelem přezkoumání a rozhodnutí, zda se </w:t>
      </w:r>
      <w:r w:rsidR="00C877DB" w:rsidRPr="00CC5894">
        <w:rPr>
          <w:rFonts w:ascii="Garamond" w:hAnsi="Garamond" w:cs="Times New Roman"/>
          <w:sz w:val="24"/>
          <w:szCs w:val="24"/>
        </w:rPr>
        <w:t xml:space="preserve">oba podmíněně </w:t>
      </w:r>
      <w:r w:rsidRPr="00CC5894">
        <w:rPr>
          <w:rFonts w:ascii="Garamond" w:hAnsi="Garamond" w:cs="Times New Roman"/>
          <w:sz w:val="24"/>
          <w:szCs w:val="24"/>
        </w:rPr>
        <w:t xml:space="preserve">odsouzení osvědčili ve zkušební době </w:t>
      </w:r>
      <w:r w:rsidR="00C877DB" w:rsidRPr="00CC5894">
        <w:rPr>
          <w:rFonts w:ascii="Garamond" w:hAnsi="Garamond" w:cs="Times New Roman"/>
          <w:sz w:val="24"/>
          <w:szCs w:val="24"/>
        </w:rPr>
        <w:t xml:space="preserve">podmíněného odsouzení </w:t>
      </w:r>
      <w:r w:rsidRPr="00CC5894">
        <w:rPr>
          <w:rFonts w:ascii="Garamond" w:hAnsi="Garamond" w:cs="Times New Roman"/>
          <w:sz w:val="24"/>
          <w:szCs w:val="24"/>
        </w:rPr>
        <w:t xml:space="preserve">či zda se trest vykoná, či zda se podmíněné odsouzení za podmínek uvedených v § 83 odst. 1 </w:t>
      </w:r>
      <w:proofErr w:type="spellStart"/>
      <w:r w:rsidRPr="00CC5894">
        <w:rPr>
          <w:rFonts w:ascii="Garamond" w:hAnsi="Garamond" w:cs="Times New Roman"/>
          <w:sz w:val="24"/>
          <w:szCs w:val="24"/>
        </w:rPr>
        <w:t>tr</w:t>
      </w:r>
      <w:proofErr w:type="spellEnd"/>
      <w:r w:rsidRPr="00CC5894">
        <w:rPr>
          <w:rFonts w:ascii="Garamond" w:hAnsi="Garamond" w:cs="Times New Roman"/>
          <w:sz w:val="24"/>
          <w:szCs w:val="24"/>
        </w:rPr>
        <w:t xml:space="preserve">. </w:t>
      </w:r>
      <w:proofErr w:type="gramStart"/>
      <w:r w:rsidRPr="00CC5894">
        <w:rPr>
          <w:rFonts w:ascii="Garamond" w:hAnsi="Garamond" w:cs="Times New Roman"/>
          <w:sz w:val="24"/>
          <w:szCs w:val="24"/>
        </w:rPr>
        <w:t>zákoníku</w:t>
      </w:r>
      <w:proofErr w:type="gramEnd"/>
      <w:r w:rsidRPr="00CC5894">
        <w:rPr>
          <w:rFonts w:ascii="Garamond" w:hAnsi="Garamond" w:cs="Times New Roman"/>
          <w:sz w:val="24"/>
          <w:szCs w:val="24"/>
        </w:rPr>
        <w:t xml:space="preserve"> ponechá v platnosti, nařídil veřejné zasedání, a to </w:t>
      </w:r>
      <w:r w:rsidR="00C877DB" w:rsidRPr="00CC5894">
        <w:rPr>
          <w:rFonts w:ascii="Garamond" w:hAnsi="Garamond" w:cs="Times New Roman"/>
          <w:sz w:val="24"/>
          <w:szCs w:val="24"/>
        </w:rPr>
        <w:t xml:space="preserve">u nadepsaného soudu </w:t>
      </w:r>
      <w:r w:rsidRPr="00CC5894">
        <w:rPr>
          <w:rFonts w:ascii="Garamond" w:hAnsi="Garamond" w:cs="Times New Roman"/>
          <w:sz w:val="24"/>
          <w:szCs w:val="24"/>
        </w:rPr>
        <w:t>na den 19. 6. 2020 v 8.15 hodin</w:t>
      </w:r>
      <w:r w:rsidR="00EC28F9" w:rsidRPr="00CC5894">
        <w:rPr>
          <w:rFonts w:ascii="Garamond" w:hAnsi="Garamond" w:cs="Times New Roman"/>
          <w:sz w:val="24"/>
          <w:szCs w:val="24"/>
        </w:rPr>
        <w:t>.</w:t>
      </w:r>
      <w:r w:rsidR="005217C7" w:rsidRPr="00CC5894">
        <w:rPr>
          <w:rFonts w:ascii="Garamond" w:hAnsi="Garamond" w:cs="Times New Roman"/>
          <w:sz w:val="24"/>
          <w:szCs w:val="24"/>
        </w:rPr>
        <w:t xml:space="preserve"> </w:t>
      </w:r>
    </w:p>
    <w:p w:rsidR="00EC28F9" w:rsidRPr="00CC5894" w:rsidRDefault="00EC28F9" w:rsidP="00EC28F9">
      <w:pPr>
        <w:pStyle w:val="Zkladntext"/>
        <w:ind w:firstLine="708"/>
        <w:rPr>
          <w:rFonts w:ascii="Garamond" w:hAnsi="Garamond" w:cs="Times New Roman"/>
        </w:rPr>
      </w:pPr>
    </w:p>
    <w:p w:rsidR="00EC28F9" w:rsidRPr="00CC5894" w:rsidRDefault="00C877DB" w:rsidP="00CC71CD">
      <w:pPr>
        <w:pStyle w:val="Zkladntext"/>
        <w:rPr>
          <w:rFonts w:ascii="Garamond" w:hAnsi="Garamond" w:cs="Times New Roman"/>
        </w:rPr>
      </w:pPr>
      <w:r w:rsidRPr="00CC5894">
        <w:rPr>
          <w:rFonts w:ascii="Garamond" w:hAnsi="Garamond" w:cs="Times New Roman"/>
        </w:rPr>
        <w:t xml:space="preserve">Bez ohledu na </w:t>
      </w:r>
      <w:r w:rsidR="00290505" w:rsidRPr="00CC5894">
        <w:rPr>
          <w:rFonts w:ascii="Garamond" w:hAnsi="Garamond" w:cs="Times New Roman"/>
        </w:rPr>
        <w:t>skutečnost, že odsouzení vykonávají trest vyhoštění uložený jim shora citovaným trestním příkazem, je nezbytné, aby jim byla umožněna účast na uvedeném veřejném zasedání</w:t>
      </w:r>
      <w:r w:rsidR="00EC28F9" w:rsidRPr="00CC5894">
        <w:rPr>
          <w:rFonts w:ascii="Garamond" w:hAnsi="Garamond" w:cs="Times New Roman"/>
        </w:rPr>
        <w:t xml:space="preserve">. </w:t>
      </w:r>
      <w:r w:rsidR="00290505" w:rsidRPr="00CC5894">
        <w:rPr>
          <w:rFonts w:ascii="Garamond" w:hAnsi="Garamond" w:cs="Times New Roman"/>
        </w:rPr>
        <w:t xml:space="preserve">Jelikož soud předpokládá, že se zdržují na </w:t>
      </w:r>
      <w:r w:rsidR="00CC5894">
        <w:rPr>
          <w:rFonts w:ascii="Garamond" w:hAnsi="Garamond" w:cs="Times New Roman"/>
        </w:rPr>
        <w:t>xx</w:t>
      </w:r>
      <w:bookmarkStart w:id="0" w:name="_GoBack"/>
      <w:bookmarkEnd w:id="0"/>
      <w:r w:rsidR="00290505" w:rsidRPr="00CC5894">
        <w:rPr>
          <w:rFonts w:ascii="Garamond" w:hAnsi="Garamond" w:cs="Times New Roman"/>
        </w:rPr>
        <w:t xml:space="preserve">, které označili jako adresu pro doručování, lze předpokládat, že pro účely účasti na veřejném zasedání bude nezbytné jim umožnit zdržovat se na území České republiky </w:t>
      </w:r>
      <w:r w:rsidRPr="00CC5894">
        <w:rPr>
          <w:rFonts w:ascii="Garamond" w:hAnsi="Garamond" w:cs="Times New Roman"/>
        </w:rPr>
        <w:t xml:space="preserve">jednak </w:t>
      </w:r>
      <w:r w:rsidR="00290505" w:rsidRPr="00CC5894">
        <w:rPr>
          <w:rFonts w:ascii="Garamond" w:hAnsi="Garamond" w:cs="Times New Roman"/>
        </w:rPr>
        <w:t xml:space="preserve">v den, kdy je veřejné zasedání nařízeno, ale rovněž </w:t>
      </w:r>
      <w:r w:rsidR="00E00F13" w:rsidRPr="00CC5894">
        <w:rPr>
          <w:rFonts w:ascii="Garamond" w:hAnsi="Garamond" w:cs="Times New Roman"/>
        </w:rPr>
        <w:t xml:space="preserve">s ohledem na dobu nařízeného veřejného zasedání v </w:t>
      </w:r>
      <w:r w:rsidR="00290505" w:rsidRPr="00CC5894">
        <w:rPr>
          <w:rFonts w:ascii="Garamond" w:hAnsi="Garamond" w:cs="Times New Roman"/>
        </w:rPr>
        <w:t>den bezprostředně mu předcházející.</w:t>
      </w:r>
    </w:p>
    <w:p w:rsidR="00EC28F9" w:rsidRPr="00CC5894" w:rsidRDefault="00EC28F9" w:rsidP="00EC28F9">
      <w:pPr>
        <w:pStyle w:val="Zkladntext"/>
        <w:rPr>
          <w:rFonts w:ascii="Garamond" w:hAnsi="Garamond" w:cs="Times New Roman"/>
        </w:rPr>
      </w:pPr>
    </w:p>
    <w:p w:rsidR="00EC28F9" w:rsidRPr="00CC5894" w:rsidRDefault="00290505" w:rsidP="00CC71CD">
      <w:pPr>
        <w:pStyle w:val="Zkladntext"/>
        <w:rPr>
          <w:rFonts w:ascii="Garamond" w:hAnsi="Garamond" w:cs="Times New Roman"/>
        </w:rPr>
      </w:pPr>
      <w:r w:rsidRPr="00CC5894">
        <w:rPr>
          <w:rFonts w:ascii="Garamond" w:hAnsi="Garamond" w:cs="Times New Roman"/>
        </w:rPr>
        <w:t>S ohledem na tyto skutečnosti soud přerušil oběma odsouzeným výkon trestu vyhoštění uložený jim shora citovaným trestním příkazem, a to na dobu od 18. 6. 2020 do 19. 6. 2020</w:t>
      </w:r>
      <w:r w:rsidR="00EC28F9" w:rsidRPr="00CC5894">
        <w:rPr>
          <w:rFonts w:ascii="Garamond" w:hAnsi="Garamond" w:cs="Times New Roman"/>
        </w:rPr>
        <w:t>.</w:t>
      </w:r>
    </w:p>
    <w:p w:rsidR="00EC28F9" w:rsidRPr="00CC5894" w:rsidRDefault="00EC28F9" w:rsidP="00EC28F9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CC71CD" w:rsidRPr="00CC5894" w:rsidRDefault="00CC71CD" w:rsidP="00CC71CD">
      <w:pPr>
        <w:spacing w:after="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CC5894">
        <w:rPr>
          <w:rFonts w:ascii="Garamond" w:hAnsi="Garamond" w:cs="Times New Roman"/>
          <w:b/>
          <w:sz w:val="24"/>
          <w:szCs w:val="24"/>
        </w:rPr>
        <w:t>Poučení</w:t>
      </w:r>
      <w:r w:rsidR="00EC28F9" w:rsidRPr="00CC5894">
        <w:rPr>
          <w:rFonts w:ascii="Garamond" w:hAnsi="Garamond" w:cs="Times New Roman"/>
          <w:b/>
          <w:sz w:val="24"/>
          <w:szCs w:val="24"/>
        </w:rPr>
        <w:t>:</w:t>
      </w:r>
    </w:p>
    <w:p w:rsidR="00CC71CD" w:rsidRPr="00CC5894" w:rsidRDefault="00CC71CD" w:rsidP="00EC28F9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C877DB" w:rsidRPr="00CC5894" w:rsidRDefault="00C877DB" w:rsidP="00C877DB">
      <w:pPr>
        <w:spacing w:after="0" w:line="240" w:lineRule="auto"/>
        <w:jc w:val="both"/>
        <w:rPr>
          <w:rFonts w:ascii="Garamond" w:hAnsi="Garamond"/>
          <w:sz w:val="24"/>
        </w:rPr>
      </w:pPr>
      <w:r w:rsidRPr="00CC5894">
        <w:rPr>
          <w:rFonts w:ascii="Garamond" w:hAnsi="Garamond"/>
          <w:sz w:val="24"/>
        </w:rPr>
        <w:t xml:space="preserve">Proti tomuto usnesení lze do tří dnů od jeho oznámení podat stížnost ke Krajskému soudu v Českých Budějovicích prostřednictvím soudu podepsaného. </w:t>
      </w:r>
    </w:p>
    <w:p w:rsidR="00EC28F9" w:rsidRPr="00CC5894" w:rsidRDefault="00EC28F9" w:rsidP="00EC28F9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EC28F9" w:rsidRPr="00CC5894" w:rsidRDefault="00EC28F9" w:rsidP="00EC28F9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>Česk</w:t>
      </w:r>
      <w:r w:rsidR="00CC71CD" w:rsidRPr="00CC5894">
        <w:rPr>
          <w:rFonts w:ascii="Garamond" w:hAnsi="Garamond" w:cs="Times New Roman"/>
          <w:sz w:val="24"/>
          <w:szCs w:val="24"/>
        </w:rPr>
        <w:t>é Budějovice,</w:t>
      </w:r>
      <w:r w:rsidRPr="00CC5894">
        <w:rPr>
          <w:rFonts w:ascii="Garamond" w:hAnsi="Garamond" w:cs="Times New Roman"/>
          <w:sz w:val="24"/>
          <w:szCs w:val="24"/>
        </w:rPr>
        <w:t xml:space="preserve"> </w:t>
      </w:r>
      <w:r w:rsidR="00D12290" w:rsidRPr="00CC5894">
        <w:rPr>
          <w:rFonts w:ascii="Garamond" w:hAnsi="Garamond" w:cs="Times New Roman"/>
          <w:sz w:val="24"/>
          <w:szCs w:val="24"/>
        </w:rPr>
        <w:t>2. ledna</w:t>
      </w:r>
      <w:r w:rsidR="00EF0C79" w:rsidRPr="00CC5894">
        <w:rPr>
          <w:rFonts w:ascii="Garamond" w:hAnsi="Garamond" w:cs="Times New Roman"/>
          <w:sz w:val="24"/>
          <w:szCs w:val="24"/>
        </w:rPr>
        <w:t xml:space="preserve"> 2020</w:t>
      </w:r>
    </w:p>
    <w:p w:rsidR="00EC28F9" w:rsidRPr="00CC5894" w:rsidRDefault="00EC28F9" w:rsidP="00EC28F9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EC28F9" w:rsidRPr="00CC5894" w:rsidRDefault="00EC28F9" w:rsidP="00CC71CD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 xml:space="preserve">JUDr. Marta Uhlířová, Ph.D. </w:t>
      </w:r>
      <w:r w:rsidR="00547C72" w:rsidRPr="00CC5894">
        <w:rPr>
          <w:rFonts w:ascii="Garamond" w:hAnsi="Garamond" w:cs="Times New Roman"/>
          <w:sz w:val="24"/>
          <w:szCs w:val="24"/>
        </w:rPr>
        <w:t>v. r.</w:t>
      </w:r>
    </w:p>
    <w:p w:rsidR="007F6736" w:rsidRPr="00CC5894" w:rsidRDefault="00C877DB" w:rsidP="007F6736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CC5894">
        <w:rPr>
          <w:rFonts w:ascii="Garamond" w:hAnsi="Garamond" w:cs="Times New Roman"/>
          <w:sz w:val="24"/>
          <w:szCs w:val="24"/>
        </w:rPr>
        <w:t>samosoudkyně</w:t>
      </w:r>
    </w:p>
    <w:sectPr w:rsidR="007F6736" w:rsidRPr="00CC5894" w:rsidSect="00F45D57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945" w:rsidRDefault="00A60945" w:rsidP="00CC71CD">
      <w:pPr>
        <w:spacing w:after="0" w:line="240" w:lineRule="auto"/>
      </w:pPr>
      <w:r>
        <w:separator/>
      </w:r>
    </w:p>
  </w:endnote>
  <w:endnote w:type="continuationSeparator" w:id="0">
    <w:p w:rsidR="00A60945" w:rsidRDefault="00A60945" w:rsidP="00CC7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C72" w:rsidRPr="00547C72" w:rsidRDefault="00547C72">
    <w:pPr>
      <w:pStyle w:val="Zpat"/>
      <w:rPr>
        <w:rFonts w:ascii="Garamond" w:hAnsi="Garamond"/>
        <w:sz w:val="24"/>
        <w:szCs w:val="24"/>
      </w:rPr>
    </w:pPr>
    <w:r w:rsidRPr="00547C72">
      <w:rPr>
        <w:rFonts w:ascii="Garamond" w:hAnsi="Garamond"/>
        <w:sz w:val="24"/>
        <w:szCs w:val="24"/>
      </w:rPr>
      <w:t>Shodu s prvopisem potvrzuje Jana Fulínová.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945" w:rsidRDefault="00A60945" w:rsidP="00CC71CD">
      <w:pPr>
        <w:spacing w:after="0" w:line="240" w:lineRule="auto"/>
      </w:pPr>
      <w:r>
        <w:separator/>
      </w:r>
    </w:p>
  </w:footnote>
  <w:footnote w:type="continuationSeparator" w:id="0">
    <w:p w:rsidR="00A60945" w:rsidRDefault="00A60945" w:rsidP="00CC7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05" w:rsidRPr="00CC71CD" w:rsidRDefault="00290505" w:rsidP="00CC71CD">
    <w:pPr>
      <w:ind w:left="4956" w:firstLine="708"/>
      <w:jc w:val="right"/>
      <w:rPr>
        <w:rFonts w:ascii="Garamond" w:hAnsi="Garamond" w:cs="Times New Roman"/>
        <w:sz w:val="24"/>
        <w:szCs w:val="24"/>
      </w:rPr>
    </w:pPr>
    <w:r w:rsidRPr="00CC71CD">
      <w:rPr>
        <w:rFonts w:ascii="Garamond" w:hAnsi="Garamond" w:cs="Times New Roman"/>
        <w:sz w:val="24"/>
        <w:szCs w:val="24"/>
      </w:rPr>
      <w:t xml:space="preserve">38 T </w:t>
    </w:r>
    <w:r w:rsidR="00C877DB">
      <w:rPr>
        <w:rFonts w:ascii="Garamond" w:hAnsi="Garamond" w:cs="Times New Roman"/>
        <w:sz w:val="24"/>
        <w:szCs w:val="24"/>
      </w:rPr>
      <w:t>162/2017</w:t>
    </w:r>
    <w:r w:rsidRPr="00CC71CD">
      <w:rPr>
        <w:rFonts w:ascii="Garamond" w:hAnsi="Garamond" w:cs="Times New Roman"/>
        <w:sz w:val="24"/>
        <w:szCs w:val="24"/>
      </w:rPr>
      <w:t xml:space="preserve"> - </w:t>
    </w:r>
  </w:p>
  <w:p w:rsidR="00290505" w:rsidRDefault="0029050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05" w:rsidRPr="00CC71CD" w:rsidRDefault="00290505" w:rsidP="00F45D57">
    <w:pPr>
      <w:ind w:left="4956" w:firstLine="708"/>
      <w:jc w:val="right"/>
      <w:rPr>
        <w:rFonts w:ascii="Garamond" w:hAnsi="Garamond" w:cs="Times New Roman"/>
        <w:sz w:val="24"/>
        <w:szCs w:val="24"/>
      </w:rPr>
    </w:pPr>
    <w:proofErr w:type="gramStart"/>
    <w:r w:rsidRPr="00CC71CD">
      <w:rPr>
        <w:rFonts w:ascii="Garamond" w:hAnsi="Garamond" w:cs="Times New Roman"/>
        <w:sz w:val="24"/>
        <w:szCs w:val="24"/>
      </w:rPr>
      <w:t>Č.j.</w:t>
    </w:r>
    <w:proofErr w:type="gramEnd"/>
    <w:r w:rsidRPr="00CC71CD">
      <w:rPr>
        <w:rFonts w:ascii="Garamond" w:hAnsi="Garamond" w:cs="Times New Roman"/>
        <w:sz w:val="24"/>
        <w:szCs w:val="24"/>
      </w:rPr>
      <w:t xml:space="preserve"> 38 T </w:t>
    </w:r>
    <w:r>
      <w:rPr>
        <w:rFonts w:ascii="Garamond" w:hAnsi="Garamond" w:cs="Times New Roman"/>
        <w:sz w:val="24"/>
        <w:szCs w:val="24"/>
      </w:rPr>
      <w:t>162/2017</w:t>
    </w:r>
    <w:r w:rsidRPr="00CC71CD">
      <w:rPr>
        <w:rFonts w:ascii="Garamond" w:hAnsi="Garamond" w:cs="Times New Roman"/>
        <w:sz w:val="24"/>
        <w:szCs w:val="24"/>
      </w:rPr>
      <w:t xml:space="preserve"> - </w:t>
    </w:r>
    <w:r w:rsidR="00547C72">
      <w:rPr>
        <w:rFonts w:ascii="Garamond" w:hAnsi="Garamond" w:cs="Times New Roman"/>
        <w:sz w:val="24"/>
        <w:szCs w:val="24"/>
      </w:rPr>
      <w:t>128</w:t>
    </w:r>
  </w:p>
  <w:p w:rsidR="00290505" w:rsidRDefault="0029050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17E26"/>
    <w:multiLevelType w:val="hybridMultilevel"/>
    <w:tmpl w:val="C144D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B5B09"/>
    <w:multiLevelType w:val="hybridMultilevel"/>
    <w:tmpl w:val="826E4058"/>
    <w:lvl w:ilvl="0" w:tplc="C2E66EF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D7E7A"/>
    <w:multiLevelType w:val="hybridMultilevel"/>
    <w:tmpl w:val="8ACC4278"/>
    <w:lvl w:ilvl="0" w:tplc="4F9225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Rehó, Fanta - přerušení t 2020/01/20 09:56:35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EC28F9"/>
    <w:rsid w:val="00043751"/>
    <w:rsid w:val="00047F0B"/>
    <w:rsid w:val="00235AC4"/>
    <w:rsid w:val="00290505"/>
    <w:rsid w:val="003F258A"/>
    <w:rsid w:val="00516CFE"/>
    <w:rsid w:val="005217C7"/>
    <w:rsid w:val="00547C72"/>
    <w:rsid w:val="00644CEC"/>
    <w:rsid w:val="006A7ACC"/>
    <w:rsid w:val="006B5930"/>
    <w:rsid w:val="006C76BE"/>
    <w:rsid w:val="00716087"/>
    <w:rsid w:val="00756135"/>
    <w:rsid w:val="007D0E97"/>
    <w:rsid w:val="007E6967"/>
    <w:rsid w:val="007F6736"/>
    <w:rsid w:val="008E7238"/>
    <w:rsid w:val="009477AA"/>
    <w:rsid w:val="009A6F83"/>
    <w:rsid w:val="009C3C25"/>
    <w:rsid w:val="00A60945"/>
    <w:rsid w:val="00AD3AD7"/>
    <w:rsid w:val="00AF3E24"/>
    <w:rsid w:val="00C877DB"/>
    <w:rsid w:val="00CC5894"/>
    <w:rsid w:val="00CC71CD"/>
    <w:rsid w:val="00D12290"/>
    <w:rsid w:val="00DA1552"/>
    <w:rsid w:val="00E00F13"/>
    <w:rsid w:val="00E9428B"/>
    <w:rsid w:val="00EC28F9"/>
    <w:rsid w:val="00EF0C79"/>
    <w:rsid w:val="00F4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735C5D-7C2E-4F2C-88FF-42309FD6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28F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EC28F9"/>
    <w:pPr>
      <w:spacing w:after="0" w:line="240" w:lineRule="auto"/>
      <w:jc w:val="both"/>
    </w:pPr>
    <w:rPr>
      <w:rFonts w:ascii="Courier" w:eastAsia="Times New Roman" w:hAnsi="Courier" w:cs="Courier"/>
      <w:color w:val="000000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EC28F9"/>
    <w:rPr>
      <w:rFonts w:ascii="Courier" w:eastAsia="Times New Roman" w:hAnsi="Courier" w:cs="Courier"/>
      <w:color w:val="000000"/>
      <w:sz w:val="24"/>
      <w:szCs w:val="24"/>
      <w:lang w:eastAsia="cs-CZ"/>
    </w:rPr>
  </w:style>
  <w:style w:type="paragraph" w:customStyle="1" w:styleId="Styl">
    <w:name w:val="Styl"/>
    <w:rsid w:val="00EC28F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data">
    <w:name w:val="_data"/>
    <w:rsid w:val="00EC28F9"/>
    <w:rPr>
      <w:rFonts w:ascii="Times New Roman" w:hAnsi="Times New Roman" w:cs="Times New Roman" w:hint="default"/>
      <w:spacing w:val="0"/>
      <w:vertAlign w:val="baseline"/>
    </w:rPr>
  </w:style>
  <w:style w:type="paragraph" w:styleId="Odstavecseseznamem">
    <w:name w:val="List Paragraph"/>
    <w:basedOn w:val="Normln"/>
    <w:uiPriority w:val="34"/>
    <w:qFormat/>
    <w:rsid w:val="00EC28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CC7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C71CD"/>
    <w:rPr>
      <w:rFonts w:eastAsiaTheme="minorEastAsia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CC7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C71CD"/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8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05B4C-4A21-4700-9244-EF56E408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2</TotalTime>
  <Pages>1</Pages>
  <Words>362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Uhlířová Marta JUDr.</dc:creator>
  <cp:lastModifiedBy>Petráková Jitka</cp:lastModifiedBy>
  <cp:revision>4</cp:revision>
  <cp:lastPrinted>2020-01-20T08:57:00Z</cp:lastPrinted>
  <dcterms:created xsi:type="dcterms:W3CDTF">2022-02-23T09:18:00Z</dcterms:created>
  <dcterms:modified xsi:type="dcterms:W3CDTF">2022-02-23T09:32:00Z</dcterms:modified>
</cp:coreProperties>
</file>